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15F1E72" w:rsidR="00996E29" w:rsidRPr="004967FC" w:rsidRDefault="00E61D0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9D8074B" w:rsidR="00996E29" w:rsidRPr="001A7ABD" w:rsidRDefault="00933B3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0E75B2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33B39" w:rsidRPr="00933B39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E2ED8" w:rsidRPr="000E2ED8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08729C" w:rsidRPr="000E2ED8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E2ED8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E2ED8" w:rsidRPr="000E2ED8">
        <w:rPr>
          <w:rFonts w:ascii="Times New Roman" w:hAnsi="Times New Roman"/>
          <w:b/>
          <w:bCs/>
          <w:i/>
          <w:iCs/>
          <w:sz w:val="24"/>
          <w:szCs w:val="24"/>
        </w:rPr>
        <w:t>Шестьсот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3777526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E61D07" w:rsidRPr="00E61D07">
        <w:rPr>
          <w:rFonts w:ascii="Times New Roman" w:hAnsi="Times New Roman"/>
          <w:b/>
          <w:bCs/>
          <w:i/>
          <w:iCs/>
          <w:color w:val="000000"/>
        </w:rPr>
        <w:t>2</w:t>
      </w:r>
      <w:r w:rsidR="00933B39" w:rsidRPr="00933B39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1B960C6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E61D07" w:rsidRPr="00E61D07">
        <w:rPr>
          <w:b/>
          <w:i/>
          <w:sz w:val="22"/>
          <w:szCs w:val="22"/>
        </w:rPr>
        <w:t>2</w:t>
      </w:r>
      <w:r w:rsidR="00933B39" w:rsidRPr="00933B39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7C8BBB4" w:rsidR="00610E7E" w:rsidRPr="00FC2AE6" w:rsidRDefault="000E2ED8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0E2ED8">
        <w:rPr>
          <w:b/>
          <w:bCs/>
          <w:i/>
          <w:iCs/>
          <w:sz w:val="22"/>
          <w:szCs w:val="22"/>
          <w:lang w:val="en-US"/>
        </w:rPr>
        <w:t>6</w:t>
      </w:r>
      <w:r w:rsidR="0008729C" w:rsidRPr="000E2ED8">
        <w:rPr>
          <w:b/>
          <w:bCs/>
          <w:i/>
          <w:iCs/>
          <w:sz w:val="22"/>
          <w:szCs w:val="22"/>
        </w:rPr>
        <w:t>0</w:t>
      </w:r>
      <w:r w:rsidR="00180B91" w:rsidRPr="000E2ED8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Шестьсот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278E93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1D07" w:rsidRPr="00E61D07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933B39" w:rsidRPr="00933B3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3F34C1FF" w14:textId="4AD94284" w:rsidR="00B1302B" w:rsidRPr="00933B39" w:rsidRDefault="00B1302B" w:rsidP="00B1302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1:</w:t>
      </w:r>
    </w:p>
    <w:p w14:paraId="660325AE" w14:textId="77777777" w:rsidR="00B1302B" w:rsidRPr="00933B39" w:rsidRDefault="00B1302B" w:rsidP="00B1302B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933B39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21C98072" w14:textId="77777777" w:rsidR="00B1302B" w:rsidRPr="00B1302B" w:rsidRDefault="00B1302B" w:rsidP="00B1302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09B599E8" w14:textId="144123F9" w:rsidR="00933B39" w:rsidRPr="00933B39" w:rsidRDefault="00933B39" w:rsidP="00933B39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933B39">
        <w:rPr>
          <w:rFonts w:ascii="Times New Roman" w:eastAsia="Times New Roman" w:hAnsi="Times New Roman"/>
          <w:szCs w:val="20"/>
        </w:rPr>
        <w:t xml:space="preserve"> –</w:t>
      </w:r>
      <w:r w:rsidRPr="00933B39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933B39">
        <w:rPr>
          <w:rFonts w:ascii="Times New Roman" w:eastAsia="Times New Roman" w:hAnsi="Times New Roman"/>
          <w:szCs w:val="20"/>
        </w:rPr>
        <w:t>величина</w:t>
      </w:r>
      <w:r w:rsidRPr="00933B39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933B39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33B39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16DE1E25" w14:textId="77777777" w:rsidR="00933B39" w:rsidRPr="00933B39" w:rsidRDefault="00933B39" w:rsidP="00933B39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933B39">
        <w:rPr>
          <w:rFonts w:ascii="Times New Roman" w:eastAsia="Times New Roman" w:hAnsi="Times New Roman"/>
          <w:b/>
          <w:i/>
          <w:szCs w:val="20"/>
        </w:rPr>
        <w:t>(</w:t>
      </w: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/>
          <w:i/>
          <w:szCs w:val="20"/>
        </w:rPr>
        <w:t>)</w:t>
      </w:r>
      <w:r w:rsidRPr="00933B39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933B39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62372225" w14:textId="77777777" w:rsidR="00933B39" w:rsidRPr="00933B39" w:rsidRDefault="00933B39" w:rsidP="00933B39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33B39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933B39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/>
          <w:i/>
          <w:szCs w:val="24"/>
        </w:rPr>
        <w:t>)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) принимает значение, большее или равное 1.15 * 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Cs/>
          <w:iCs/>
          <w:szCs w:val="24"/>
        </w:rPr>
        <w:t>(0);</w:t>
      </w:r>
    </w:p>
    <w:p w14:paraId="7825C1D3" w14:textId="77777777" w:rsidR="00933B39" w:rsidRPr="00933B39" w:rsidRDefault="00933B39" w:rsidP="00933B3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933B39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5B89BA6E" w14:textId="77777777" w:rsidR="00933B39" w:rsidRPr="00933B39" w:rsidRDefault="00933B39" w:rsidP="00933B3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933B39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933B39">
        <w:rPr>
          <w:rFonts w:ascii="Times New Roman" w:eastAsia="Times New Roman" w:hAnsi="Times New Roman"/>
          <w:i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933B39">
        <w:rPr>
          <w:rFonts w:ascii="Times New Roman" w:eastAsia="Times New Roman" w:hAnsi="Times New Roman"/>
          <w:i/>
          <w:szCs w:val="24"/>
        </w:rPr>
        <w:t>(</w:t>
      </w:r>
      <w:r w:rsidRPr="00933B39">
        <w:rPr>
          <w:rFonts w:ascii="Times New Roman" w:eastAsia="Times New Roman" w:hAnsi="Times New Roman"/>
          <w:i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szCs w:val="24"/>
        </w:rPr>
        <w:t>)</w:t>
      </w:r>
      <w:r w:rsidRPr="00933B39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4DC1F4B0" w14:textId="77777777" w:rsidR="00933B39" w:rsidRPr="00933B39" w:rsidRDefault="00933B39" w:rsidP="00933B39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933B39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933B39">
        <w:rPr>
          <w:rFonts w:ascii="Times New Roman" w:eastAsia="Times New Roman" w:hAnsi="Times New Roman"/>
          <w:b/>
          <w:i/>
          <w:szCs w:val="24"/>
        </w:rPr>
        <w:t>j</w:t>
      </w:r>
      <w:r w:rsidRPr="00933B39">
        <w:rPr>
          <w:rFonts w:ascii="Times New Roman" w:eastAsia="Times New Roman" w:hAnsi="Times New Roman"/>
          <w:b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 xml:space="preserve">= 1); </w:t>
      </w:r>
    </w:p>
    <w:p w14:paraId="24D4DEE7" w14:textId="77777777" w:rsidR="00933B39" w:rsidRPr="00933B39" w:rsidRDefault="00933B39" w:rsidP="00933B39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15780B07" w14:textId="77777777" w:rsidR="00933B39" w:rsidRPr="00933B39" w:rsidRDefault="00933B39" w:rsidP="00933B39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933B39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933B39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933B39">
        <w:rPr>
          <w:rFonts w:ascii="Times New Roman" w:eastAsia="Times New Roman" w:hAnsi="Times New Roman"/>
          <w:bCs/>
          <w:iCs/>
          <w:szCs w:val="24"/>
        </w:rPr>
        <w:t>.</w:t>
      </w:r>
    </w:p>
    <w:p w14:paraId="394BCD7B" w14:textId="77777777" w:rsidR="00933B39" w:rsidRPr="00933B39" w:rsidRDefault="00933B39" w:rsidP="00933B39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933B39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933B39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993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70"/>
        <w:gridCol w:w="181"/>
        <w:gridCol w:w="1701"/>
        <w:gridCol w:w="181"/>
        <w:gridCol w:w="4316"/>
      </w:tblGrid>
      <w:tr w:rsidR="00933B39" w:rsidRPr="00933B39" w14:paraId="56B7122D" w14:textId="77777777" w:rsidTr="00933B39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BB88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933B3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0DB2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55D5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A312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4C97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1076F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Биржа Референсного актива</w:t>
            </w:r>
          </w:p>
        </w:tc>
      </w:tr>
      <w:tr w:rsidR="00933B39" w:rsidRPr="00933B39" w14:paraId="5B2A058C" w14:textId="77777777" w:rsidTr="00933B3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34EB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FCC8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93D3A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EB93B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Валюта актива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DA2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320E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Источник цены (ссылка)</w:t>
            </w:r>
          </w:p>
        </w:tc>
      </w:tr>
      <w:tr w:rsidR="00933B39" w:rsidRPr="00933B39" w14:paraId="4A57C735" w14:textId="77777777" w:rsidTr="00933B3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AA1E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2E11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E350A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5ABEE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1A77F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8B67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933B39" w:rsidRPr="00933B39" w14:paraId="221483E6" w14:textId="77777777" w:rsidTr="00933B39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1F76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B83A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en-US"/>
              </w:rPr>
              <w:t>Публичное акционерное общество "Горно-металлургическая компания "</w:t>
            </w:r>
            <w:r w:rsidRPr="00933B3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en-US"/>
              </w:rPr>
              <w:t>Норильский никель"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1520D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936B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RU0007288411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296B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2B488" w14:textId="77777777" w:rsidR="00933B39" w:rsidRPr="00933B39" w:rsidRDefault="00933B39" w:rsidP="00933B39">
            <w:pPr>
              <w:spacing w:before="6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Московская биржа</w:t>
            </w:r>
          </w:p>
        </w:tc>
      </w:tr>
      <w:tr w:rsidR="00933B39" w:rsidRPr="00933B39" w14:paraId="33EC21A4" w14:textId="77777777" w:rsidTr="00933B3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D4C4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31E40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C35D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99873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Российский рубль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A417B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ECD06" w14:textId="77777777" w:rsidR="00933B39" w:rsidRPr="00933B39" w:rsidRDefault="00B37CFE" w:rsidP="00933B39">
            <w:pPr>
              <w:spacing w:after="0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</w:pPr>
            <w:hyperlink r:id="rId8" w:history="1">
              <w:r w:rsidR="00933B39" w:rsidRPr="00933B39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https://www.moex.com/ru/issue.aspx?code=GMKN</w:t>
              </w:r>
            </w:hyperlink>
          </w:p>
        </w:tc>
      </w:tr>
      <w:tr w:rsidR="00933B39" w:rsidRPr="00933B39" w14:paraId="564EA5CF" w14:textId="77777777" w:rsidTr="00933B39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6ED8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F4EA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38170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963A8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0DFD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798B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Значение "Цена закрытия"</w:t>
            </w:r>
          </w:p>
        </w:tc>
      </w:tr>
    </w:tbl>
    <w:p w14:paraId="223BC7A6" w14:textId="77777777" w:rsidR="00933B39" w:rsidRPr="00933B39" w:rsidRDefault="00933B39" w:rsidP="00933B39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A66EFC9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933B39">
        <w:rPr>
          <w:rFonts w:ascii="Times New Roman" w:eastAsia="Times New Roman" w:hAnsi="Times New Roman"/>
          <w:i/>
          <w:szCs w:val="20"/>
        </w:rPr>
        <w:t xml:space="preserve"> 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33B3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33B39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A09F2FA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33B3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ABB0516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3972B4E" w14:textId="33BEF389" w:rsidR="00933B39" w:rsidRPr="00933B39" w:rsidRDefault="00933B39" w:rsidP="00933B39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/>
          <w:i/>
          <w:szCs w:val="20"/>
        </w:rPr>
      </w:pPr>
      <w:r w:rsidRPr="00933B39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0284026F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B1302B" w:rsidRPr="00B1302B">
        <w:rPr>
          <w:rFonts w:ascii="Times New Roman" w:hAnsi="Times New Roman"/>
          <w:b/>
          <w:bCs/>
          <w:i/>
          <w:iCs/>
        </w:rPr>
        <w:t>182-ой (Сто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DFD9" w14:textId="77777777" w:rsidR="00B37CFE" w:rsidRDefault="00B37CFE" w:rsidP="0053664B">
      <w:pPr>
        <w:spacing w:after="0" w:line="240" w:lineRule="auto"/>
      </w:pPr>
      <w:r>
        <w:separator/>
      </w:r>
    </w:p>
  </w:endnote>
  <w:endnote w:type="continuationSeparator" w:id="0">
    <w:p w14:paraId="4C7B379D" w14:textId="77777777" w:rsidR="00B37CFE" w:rsidRDefault="00B37CF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028865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D143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AF0A9" w14:textId="77777777" w:rsidR="00B37CFE" w:rsidRDefault="00B37CFE" w:rsidP="0053664B">
      <w:pPr>
        <w:spacing w:after="0" w:line="240" w:lineRule="auto"/>
      </w:pPr>
      <w:r>
        <w:separator/>
      </w:r>
    </w:p>
  </w:footnote>
  <w:footnote w:type="continuationSeparator" w:id="0">
    <w:p w14:paraId="2C47EA81" w14:textId="77777777" w:rsidR="00B37CFE" w:rsidRDefault="00B37CF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2ED8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143E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3B39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02B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CFE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0BF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8992915-7C39-44B7-A36D-12C301DA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MKN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839E-A9E9-4D67-8BC0-17456207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4824</Words>
  <Characters>27497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2020-10-26T12:50:00Z</dcterms:created>
  <dcterms:modified xsi:type="dcterms:W3CDTF">2020-10-26T12:50:00Z</dcterms:modified>
</cp:coreProperties>
</file>